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BF8A" w14:textId="68EE8335" w:rsidR="00374A69" w:rsidRPr="00256225" w:rsidRDefault="00374A69" w:rsidP="00CE0378">
      <w:pPr>
        <w:pStyle w:val="xmsonormal"/>
        <w:jc w:val="center"/>
        <w:rPr>
          <w:rFonts w:ascii="Tahoma" w:hAnsi="Tahoma" w:cs="Tahoma"/>
          <w:b/>
          <w:color w:val="000000"/>
        </w:rPr>
      </w:pPr>
    </w:p>
    <w:p w14:paraId="2A5ADA31" w14:textId="77777777" w:rsidR="00374A69" w:rsidRPr="00256225" w:rsidRDefault="00374A69" w:rsidP="00CE0378">
      <w:pPr>
        <w:pStyle w:val="xmsonormal"/>
        <w:jc w:val="center"/>
        <w:rPr>
          <w:rFonts w:ascii="Tahoma" w:hAnsi="Tahoma" w:cs="Tahoma"/>
          <w:b/>
          <w:color w:val="000000"/>
        </w:rPr>
      </w:pPr>
    </w:p>
    <w:p w14:paraId="7A714118" w14:textId="77777777" w:rsidR="00B10A1C" w:rsidRPr="00D726F4" w:rsidRDefault="003063D0">
      <w:pPr>
        <w:rPr>
          <w:rFonts w:ascii="Tahoma" w:hAnsi="Tahoma" w:cs="Tahoma"/>
          <w:b/>
          <w:sz w:val="24"/>
        </w:rPr>
      </w:pPr>
      <w:r>
        <w:tab/>
      </w:r>
      <w:r>
        <w:tab/>
      </w:r>
      <w:r>
        <w:tab/>
      </w:r>
      <w:r>
        <w:tab/>
      </w:r>
      <w:r>
        <w:tab/>
      </w:r>
      <w:r>
        <w:tab/>
      </w:r>
      <w:r>
        <w:tab/>
      </w:r>
      <w:r>
        <w:tab/>
      </w:r>
      <w:r>
        <w:tab/>
      </w:r>
      <w:r w:rsidRPr="003063D0">
        <w:rPr>
          <w:rFonts w:ascii="Tahoma" w:hAnsi="Tahoma" w:cs="Tahoma"/>
          <w:b/>
        </w:rPr>
        <w:tab/>
      </w:r>
      <w:r w:rsidRPr="00D726F4">
        <w:rPr>
          <w:rFonts w:ascii="Tahoma" w:hAnsi="Tahoma" w:cs="Tahoma"/>
          <w:b/>
          <w:sz w:val="24"/>
        </w:rPr>
        <w:t xml:space="preserve">     4 Nisan 2019</w:t>
      </w:r>
    </w:p>
    <w:p w14:paraId="65DB37DE" w14:textId="77777777" w:rsidR="003063D0" w:rsidRDefault="003063D0"/>
    <w:p w14:paraId="25FB2D1F" w14:textId="37C86730" w:rsidR="005B0416" w:rsidRDefault="005B0416" w:rsidP="001C2C65">
      <w:pPr>
        <w:jc w:val="center"/>
        <w:rPr>
          <w:rFonts w:ascii="Tahoma" w:hAnsi="Tahoma" w:cs="Tahoma"/>
          <w:b/>
        </w:rPr>
      </w:pPr>
      <w:r w:rsidRPr="00482C03">
        <w:rPr>
          <w:rFonts w:ascii="Tahoma" w:hAnsi="Tahoma" w:cs="Tahoma"/>
          <w:b/>
        </w:rPr>
        <w:t>Yeşimliler “İnovasyon Atölyesiyle” farkındalığını artırdı</w:t>
      </w:r>
    </w:p>
    <w:p w14:paraId="2FFEC033" w14:textId="77777777" w:rsidR="001C2C65" w:rsidRPr="005B0416" w:rsidRDefault="001C2C65" w:rsidP="001C2C65">
      <w:pPr>
        <w:jc w:val="center"/>
        <w:rPr>
          <w:rFonts w:ascii="Tahoma" w:hAnsi="Tahoma" w:cs="Tahoma"/>
          <w:b/>
        </w:rPr>
      </w:pPr>
    </w:p>
    <w:p w14:paraId="5B20385F" w14:textId="77777777" w:rsidR="005B0416" w:rsidRPr="00482C03" w:rsidRDefault="005B0416" w:rsidP="0088475A">
      <w:pPr>
        <w:spacing w:line="240" w:lineRule="auto"/>
        <w:jc w:val="center"/>
        <w:rPr>
          <w:rFonts w:ascii="Tahoma" w:hAnsi="Tahoma" w:cs="Tahoma"/>
          <w:b/>
        </w:rPr>
      </w:pPr>
      <w:r w:rsidRPr="00482C03">
        <w:rPr>
          <w:rFonts w:ascii="Tahoma" w:hAnsi="Tahoma" w:cs="Tahoma"/>
          <w:b/>
        </w:rPr>
        <w:t>Günümüz bilgi çağının vazgeçilmez kavramlarından olan inovasyonu yeniden tanımlamak ve söz konusu kavramla ilgili yeni pencereler aralamak amacıyla oluşturulan Yeşim İnovasyon Atölyesi, Şükrü Şankaya Toplantı Salonu’nda gerçekleştirildi.</w:t>
      </w:r>
    </w:p>
    <w:p w14:paraId="7E1F782A" w14:textId="77777777" w:rsidR="005B0416" w:rsidRPr="00482C03" w:rsidRDefault="005B0416" w:rsidP="0088475A">
      <w:pPr>
        <w:spacing w:line="240" w:lineRule="auto"/>
        <w:jc w:val="both"/>
        <w:rPr>
          <w:rFonts w:ascii="Tahoma" w:hAnsi="Tahoma" w:cs="Tahoma"/>
        </w:rPr>
      </w:pPr>
      <w:r w:rsidRPr="00482C03">
        <w:rPr>
          <w:rFonts w:ascii="Tahoma" w:hAnsi="Tahoma" w:cs="Tahoma"/>
          <w:szCs w:val="20"/>
        </w:rPr>
        <w:t xml:space="preserve">Yeşim Fütürizm, İnovasyon ve Teknoloji Kulübü’nün organize ettiği ve BU1 yöneticilerinin yanı sıra Ar-Ge merkezi çalışanları ile </w:t>
      </w:r>
      <w:r w:rsidRPr="00482C03">
        <w:rPr>
          <w:rFonts w:ascii="Tahoma" w:hAnsi="Tahoma" w:cs="Tahoma"/>
        </w:rPr>
        <w:t xml:space="preserve">kulüp üyelerinin de katıldığı </w:t>
      </w:r>
      <w:r w:rsidRPr="00482C03">
        <w:rPr>
          <w:rFonts w:ascii="Tahoma" w:hAnsi="Tahoma" w:cs="Tahoma"/>
          <w:szCs w:val="20"/>
        </w:rPr>
        <w:t xml:space="preserve">etkinliğe; </w:t>
      </w:r>
      <w:r w:rsidRPr="00482C03">
        <w:rPr>
          <w:rFonts w:ascii="Tahoma" w:hAnsi="Tahoma" w:cs="Tahoma"/>
        </w:rPr>
        <w:t xml:space="preserve">İstanbul Kültür Üniversitesi Öğretim Üyesi ve İnovasyon Uzmanı Salih Keskin konuşmacı olarak konuk oldu.  </w:t>
      </w:r>
    </w:p>
    <w:p w14:paraId="1851D36E" w14:textId="37B8409D" w:rsidR="005B0416" w:rsidRPr="00482C03" w:rsidRDefault="005B0416" w:rsidP="0088475A">
      <w:pPr>
        <w:spacing w:line="240" w:lineRule="auto"/>
        <w:jc w:val="both"/>
        <w:rPr>
          <w:rFonts w:ascii="Tahoma" w:hAnsi="Tahoma" w:cs="Tahoma"/>
        </w:rPr>
      </w:pPr>
      <w:r w:rsidRPr="00482C03">
        <w:rPr>
          <w:rFonts w:ascii="Tahoma" w:hAnsi="Tahoma" w:cs="Tahoma"/>
        </w:rPr>
        <w:t xml:space="preserve">Etkinliğin açılışında söz alan </w:t>
      </w:r>
      <w:r w:rsidRPr="00482C03">
        <w:rPr>
          <w:rFonts w:ascii="Tahoma" w:hAnsi="Tahoma" w:cs="Tahoma"/>
          <w:szCs w:val="20"/>
        </w:rPr>
        <w:t xml:space="preserve">Yeşim Fütürizm, İnovasyon ve Teknoloji Kulübü Lideri Neslihan Cingü, söz konusu etkinlik kapsamında Yeşim’e gelerek değerli bilgilerini paylaşan </w:t>
      </w:r>
      <w:r w:rsidRPr="00482C03">
        <w:rPr>
          <w:rFonts w:ascii="Tahoma" w:hAnsi="Tahoma" w:cs="Tahoma"/>
        </w:rPr>
        <w:t xml:space="preserve">Salih Keskin’e teşekkür ederek, verimli bir eğitim geçmesini diledi. </w:t>
      </w:r>
    </w:p>
    <w:p w14:paraId="1628D34B" w14:textId="77777777" w:rsidR="005B0416" w:rsidRPr="00482C03" w:rsidRDefault="005B0416" w:rsidP="0088475A">
      <w:pPr>
        <w:spacing w:line="240" w:lineRule="auto"/>
        <w:jc w:val="both"/>
        <w:rPr>
          <w:rFonts w:ascii="Tahoma" w:hAnsi="Tahoma" w:cs="Tahoma"/>
        </w:rPr>
      </w:pPr>
      <w:r w:rsidRPr="00482C03">
        <w:rPr>
          <w:rFonts w:ascii="Tahoma" w:hAnsi="Tahoma" w:cs="Tahoma"/>
        </w:rPr>
        <w:t xml:space="preserve">Cingü’nün ardından söz alanİnovasyon Uzmanı Salih Keskin gerçekleştirdiği sunumda inovasyonun tanımını yaparak, firmaların inovasyon yapmak için nasıl bir yol izlemesi ve neler yapması gerektiğiyle ilgili bilgi verdi. İnovasyonu katma değer oluşturmak amacıyla yeni fikirlerin uygulamaya konulması olarak tanımlayan Keskin, söz konusu kavramın bilinmeyen bilginin keşfi olduğu için öğrenilmesi en zor rekabet dersi olduğunu ve özünde farklılık, değişim ve yeniliği taşıdığını kaydetti. Keskin, inovasyon sürecinin nasıl işlediğine ve inovasyon yönetim sürecine değinerek, global firmaların gerçekleştirdiği inovatif uygulamalar ve en inovatif şirketlerin ortak özellikleri ile ilgili de örnekler sundu. </w:t>
      </w:r>
    </w:p>
    <w:p w14:paraId="373E9DCB" w14:textId="77777777" w:rsidR="00BE5074" w:rsidRPr="004E6BFD" w:rsidRDefault="005B0416" w:rsidP="0088475A">
      <w:pPr>
        <w:spacing w:line="240" w:lineRule="auto"/>
        <w:jc w:val="both"/>
        <w:rPr>
          <w:rFonts w:ascii="Tahoma" w:hAnsi="Tahoma" w:cs="Tahoma"/>
        </w:rPr>
      </w:pPr>
      <w:r w:rsidRPr="00482C03">
        <w:rPr>
          <w:rFonts w:ascii="Tahoma" w:hAnsi="Tahoma" w:cs="Tahoma"/>
        </w:rPr>
        <w:t xml:space="preserve">Sunumun ardından devam eden workshopa katılan katılımcılar 5 takıma ayrılarak örnek bir </w:t>
      </w:r>
      <w:r w:rsidRPr="00BE5074">
        <w:rPr>
          <w:rFonts w:ascii="Tahoma" w:hAnsi="Tahoma" w:cs="Tahoma"/>
        </w:rPr>
        <w:t>inovasyon çalışması gerçekleştirdi ve konuyla ilgili farkındalıklarını arttırma şansı buldu.</w:t>
      </w:r>
      <w:r w:rsidR="004E6BFD">
        <w:rPr>
          <w:rFonts w:ascii="Tahoma" w:hAnsi="Tahoma" w:cs="Tahoma"/>
        </w:rPr>
        <w:t xml:space="preserve"> </w:t>
      </w:r>
      <w:r w:rsidR="004E6BFD" w:rsidRPr="00311C2E">
        <w:rPr>
          <w:rFonts w:ascii="Tahoma" w:hAnsi="Tahoma" w:cs="Tahoma"/>
        </w:rPr>
        <w:t xml:space="preserve">Katılımcılar ayrıca </w:t>
      </w:r>
      <w:r w:rsidR="004347B3" w:rsidRPr="00311C2E">
        <w:rPr>
          <w:rFonts w:ascii="Tahoma" w:eastAsia="Batang" w:hAnsi="Tahoma" w:cs="Tahoma"/>
          <w:lang w:eastAsia="ko-KR"/>
        </w:rPr>
        <w:t>i</w:t>
      </w:r>
      <w:r w:rsidR="00BE5074" w:rsidRPr="00311C2E">
        <w:rPr>
          <w:rFonts w:ascii="Tahoma" w:eastAsia="Batang" w:hAnsi="Tahoma" w:cs="Tahoma"/>
          <w:lang w:eastAsia="ko-KR"/>
        </w:rPr>
        <w:t>novasyonun etkili bir şekilde kullanılmasının şirketlere sağlayacağı avantajlar</w:t>
      </w:r>
      <w:r w:rsidR="004E6BFD" w:rsidRPr="00311C2E">
        <w:rPr>
          <w:rFonts w:ascii="Tahoma" w:eastAsia="Batang" w:hAnsi="Tahoma" w:cs="Tahoma"/>
          <w:lang w:eastAsia="ko-KR"/>
        </w:rPr>
        <w:t>ı</w:t>
      </w:r>
      <w:r w:rsidR="00BE5074" w:rsidRPr="00311C2E">
        <w:rPr>
          <w:rFonts w:ascii="Tahoma" w:eastAsia="Batang" w:hAnsi="Tahoma" w:cs="Tahoma"/>
          <w:lang w:eastAsia="ko-KR"/>
        </w:rPr>
        <w:t xml:space="preserve"> örnek olaylar ve vaka çalışmalarıyla </w:t>
      </w:r>
      <w:r w:rsidR="004E6BFD" w:rsidRPr="00311C2E">
        <w:rPr>
          <w:rFonts w:ascii="Tahoma" w:eastAsia="Batang" w:hAnsi="Tahoma" w:cs="Tahoma"/>
          <w:lang w:eastAsia="ko-KR"/>
        </w:rPr>
        <w:t xml:space="preserve">inceleyerek, </w:t>
      </w:r>
      <w:r w:rsidR="00BE5074" w:rsidRPr="00311C2E">
        <w:rPr>
          <w:rFonts w:ascii="Tahoma" w:eastAsia="Arial Unicode MS" w:hAnsi="Tahoma" w:cs="Tahoma"/>
        </w:rPr>
        <w:t xml:space="preserve">inovatif </w:t>
      </w:r>
      <w:r w:rsidR="004E6BFD" w:rsidRPr="00311C2E">
        <w:rPr>
          <w:rFonts w:ascii="Tahoma" w:eastAsia="Arial Unicode MS" w:hAnsi="Tahoma" w:cs="Tahoma"/>
        </w:rPr>
        <w:t xml:space="preserve">bakış açısıyla çalıştıkları </w:t>
      </w:r>
      <w:r w:rsidR="004347B3" w:rsidRPr="00311C2E">
        <w:rPr>
          <w:rFonts w:ascii="Tahoma" w:eastAsia="Arial Unicode MS" w:hAnsi="Tahoma" w:cs="Tahoma"/>
        </w:rPr>
        <w:t>kurum</w:t>
      </w:r>
      <w:r w:rsidR="004E6BFD" w:rsidRPr="00311C2E">
        <w:rPr>
          <w:rFonts w:ascii="Tahoma" w:eastAsia="Arial Unicode MS" w:hAnsi="Tahoma" w:cs="Tahoma"/>
        </w:rPr>
        <w:t>a</w:t>
      </w:r>
      <w:r w:rsidR="004347B3" w:rsidRPr="00311C2E">
        <w:rPr>
          <w:rFonts w:ascii="Tahoma" w:eastAsia="Arial Unicode MS" w:hAnsi="Tahoma" w:cs="Tahoma"/>
        </w:rPr>
        <w:t xml:space="preserve"> </w:t>
      </w:r>
      <w:r w:rsidR="00BE5074" w:rsidRPr="00311C2E">
        <w:rPr>
          <w:rFonts w:ascii="Tahoma" w:eastAsia="Arial Unicode MS" w:hAnsi="Tahoma" w:cs="Tahoma"/>
        </w:rPr>
        <w:t xml:space="preserve">nasıl </w:t>
      </w:r>
      <w:r w:rsidR="004E6BFD" w:rsidRPr="00311C2E">
        <w:rPr>
          <w:rFonts w:ascii="Tahoma" w:eastAsia="Arial Unicode MS" w:hAnsi="Tahoma" w:cs="Tahoma"/>
        </w:rPr>
        <w:t>fayda sağlayabilecekleriyle ilgili ipuçları elde etti.</w:t>
      </w:r>
      <w:r w:rsidR="004E6BFD">
        <w:rPr>
          <w:rFonts w:ascii="Tahoma" w:eastAsia="Arial Unicode MS" w:hAnsi="Tahoma" w:cs="Tahoma"/>
          <w:color w:val="FF0000"/>
        </w:rPr>
        <w:t xml:space="preserve"> </w:t>
      </w:r>
      <w:r w:rsidR="00BE5074" w:rsidRPr="00BE5074">
        <w:rPr>
          <w:rFonts w:ascii="Tahoma" w:eastAsia="Arial Unicode MS" w:hAnsi="Tahoma" w:cs="Tahoma"/>
          <w:color w:val="FF0000"/>
        </w:rPr>
        <w:t xml:space="preserve"> </w:t>
      </w:r>
    </w:p>
    <w:p w14:paraId="78383B66" w14:textId="77777777" w:rsidR="00BE5074" w:rsidRPr="00BE5074" w:rsidRDefault="00BE5074" w:rsidP="00BE5074">
      <w:pPr>
        <w:pStyle w:val="NormalWeb"/>
        <w:spacing w:line="360" w:lineRule="auto"/>
        <w:jc w:val="both"/>
        <w:rPr>
          <w:rFonts w:ascii="Tahoma" w:eastAsia="Batang" w:hAnsi="Tahoma" w:cs="Tahoma"/>
          <w:sz w:val="22"/>
          <w:lang w:eastAsia="ko-KR"/>
        </w:rPr>
      </w:pPr>
    </w:p>
    <w:sectPr w:rsidR="00BE5074" w:rsidRPr="00BE5074" w:rsidSect="00490D1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63E5" w14:textId="77777777" w:rsidR="00DF6650" w:rsidRDefault="00DF6650" w:rsidP="00596CFB">
      <w:pPr>
        <w:spacing w:after="0" w:line="240" w:lineRule="auto"/>
      </w:pPr>
      <w:r>
        <w:separator/>
      </w:r>
    </w:p>
  </w:endnote>
  <w:endnote w:type="continuationSeparator" w:id="0">
    <w:p w14:paraId="23858C37" w14:textId="77777777" w:rsidR="00DF6650" w:rsidRDefault="00DF6650" w:rsidP="0059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7EEC" w14:textId="77777777" w:rsidR="00DF6650" w:rsidRDefault="00DF6650" w:rsidP="00596CFB">
      <w:pPr>
        <w:spacing w:after="0" w:line="240" w:lineRule="auto"/>
      </w:pPr>
      <w:r>
        <w:separator/>
      </w:r>
    </w:p>
  </w:footnote>
  <w:footnote w:type="continuationSeparator" w:id="0">
    <w:p w14:paraId="32085B89" w14:textId="77777777" w:rsidR="00DF6650" w:rsidRDefault="00DF6650" w:rsidP="00596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2C37" w14:textId="63840DC1" w:rsidR="00596CFB" w:rsidRDefault="00596CFB">
    <w:pPr>
      <w:pStyle w:val="Header"/>
    </w:pPr>
    <w:r>
      <w:rPr>
        <w:noProof/>
      </w:rPr>
      <w:drawing>
        <wp:anchor distT="0" distB="0" distL="114300" distR="114300" simplePos="0" relativeHeight="251659264" behindDoc="0" locked="0" layoutInCell="1" allowOverlap="1" wp14:anchorId="5C10997A" wp14:editId="47D0FE4A">
          <wp:simplePos x="0" y="0"/>
          <wp:positionH relativeFrom="page">
            <wp:posOffset>-485775</wp:posOffset>
          </wp:positionH>
          <wp:positionV relativeFrom="paragraph">
            <wp:posOffset>-343535</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133"/>
    <w:multiLevelType w:val="hybridMultilevel"/>
    <w:tmpl w:val="18AE2A52"/>
    <w:lvl w:ilvl="0" w:tplc="8EE09CA6">
      <w:start w:val="1"/>
      <w:numFmt w:val="bullet"/>
      <w:lvlText w:val="•"/>
      <w:lvlJc w:val="left"/>
      <w:pPr>
        <w:tabs>
          <w:tab w:val="num" w:pos="720"/>
        </w:tabs>
        <w:ind w:left="720" w:hanging="360"/>
      </w:pPr>
      <w:rPr>
        <w:rFonts w:ascii="Arial" w:hAnsi="Aria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E4530CC"/>
    <w:multiLevelType w:val="hybridMultilevel"/>
    <w:tmpl w:val="0BA4DDBE"/>
    <w:lvl w:ilvl="0" w:tplc="C06226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3119E3"/>
    <w:multiLevelType w:val="hybridMultilevel"/>
    <w:tmpl w:val="9476E16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267F1C2A"/>
    <w:multiLevelType w:val="hybridMultilevel"/>
    <w:tmpl w:val="60E6D8E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72A735B1"/>
    <w:multiLevelType w:val="hybridMultilevel"/>
    <w:tmpl w:val="B456D7F2"/>
    <w:lvl w:ilvl="0" w:tplc="8EE09CA6">
      <w:start w:val="1"/>
      <w:numFmt w:val="bullet"/>
      <w:lvlText w:val="•"/>
      <w:lvlJc w:val="left"/>
      <w:pPr>
        <w:tabs>
          <w:tab w:val="num" w:pos="720"/>
        </w:tabs>
        <w:ind w:left="720" w:hanging="360"/>
      </w:pPr>
      <w:rPr>
        <w:rFonts w:ascii="Arial" w:hAnsi="Arial" w:cs="Times New Roman" w:hint="default"/>
      </w:rPr>
    </w:lvl>
    <w:lvl w:ilvl="1" w:tplc="4C6E91C4">
      <w:numFmt w:val="bullet"/>
      <w:lvlText w:val="-"/>
      <w:lvlJc w:val="left"/>
      <w:pPr>
        <w:ind w:left="1440" w:hanging="360"/>
      </w:pPr>
      <w:rPr>
        <w:rFonts w:ascii="Times New Roman" w:eastAsiaTheme="minorHAnsi"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20717334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47732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60511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25657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342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C52"/>
    <w:rsid w:val="000013A5"/>
    <w:rsid w:val="000054C5"/>
    <w:rsid w:val="00031AFD"/>
    <w:rsid w:val="00073A2D"/>
    <w:rsid w:val="00081B18"/>
    <w:rsid w:val="000C49D3"/>
    <w:rsid w:val="000E55C7"/>
    <w:rsid w:val="00105B3B"/>
    <w:rsid w:val="00106619"/>
    <w:rsid w:val="00163607"/>
    <w:rsid w:val="001740FC"/>
    <w:rsid w:val="001A732E"/>
    <w:rsid w:val="001B259B"/>
    <w:rsid w:val="001C2C65"/>
    <w:rsid w:val="00256225"/>
    <w:rsid w:val="002721D4"/>
    <w:rsid w:val="002805BB"/>
    <w:rsid w:val="00295E6D"/>
    <w:rsid w:val="002C503D"/>
    <w:rsid w:val="002C632B"/>
    <w:rsid w:val="002E595E"/>
    <w:rsid w:val="002F291E"/>
    <w:rsid w:val="00304CCD"/>
    <w:rsid w:val="003063D0"/>
    <w:rsid w:val="00311C2E"/>
    <w:rsid w:val="00322AC9"/>
    <w:rsid w:val="00345193"/>
    <w:rsid w:val="00357022"/>
    <w:rsid w:val="00364451"/>
    <w:rsid w:val="0036538D"/>
    <w:rsid w:val="00374A69"/>
    <w:rsid w:val="003773E3"/>
    <w:rsid w:val="00385448"/>
    <w:rsid w:val="00397AD7"/>
    <w:rsid w:val="003C3E25"/>
    <w:rsid w:val="003F4512"/>
    <w:rsid w:val="00406714"/>
    <w:rsid w:val="004347B3"/>
    <w:rsid w:val="004904B0"/>
    <w:rsid w:val="00490D14"/>
    <w:rsid w:val="0049212D"/>
    <w:rsid w:val="004C7733"/>
    <w:rsid w:val="004D500D"/>
    <w:rsid w:val="004E2DBE"/>
    <w:rsid w:val="004E6BFD"/>
    <w:rsid w:val="00500AA6"/>
    <w:rsid w:val="005336D1"/>
    <w:rsid w:val="00545707"/>
    <w:rsid w:val="005944BA"/>
    <w:rsid w:val="00596CFB"/>
    <w:rsid w:val="005A4559"/>
    <w:rsid w:val="005B0416"/>
    <w:rsid w:val="005C0F22"/>
    <w:rsid w:val="005C1F4D"/>
    <w:rsid w:val="005C6A67"/>
    <w:rsid w:val="005D046C"/>
    <w:rsid w:val="005F685A"/>
    <w:rsid w:val="00672AF5"/>
    <w:rsid w:val="0067347B"/>
    <w:rsid w:val="00697B72"/>
    <w:rsid w:val="006F38D4"/>
    <w:rsid w:val="00705813"/>
    <w:rsid w:val="00732338"/>
    <w:rsid w:val="007343C4"/>
    <w:rsid w:val="00744BCD"/>
    <w:rsid w:val="00784B34"/>
    <w:rsid w:val="00790B14"/>
    <w:rsid w:val="0079443B"/>
    <w:rsid w:val="007A76A3"/>
    <w:rsid w:val="007B4D25"/>
    <w:rsid w:val="007E2173"/>
    <w:rsid w:val="007E381D"/>
    <w:rsid w:val="00810672"/>
    <w:rsid w:val="00813958"/>
    <w:rsid w:val="00821B72"/>
    <w:rsid w:val="0088475A"/>
    <w:rsid w:val="008C22C2"/>
    <w:rsid w:val="008D0C0A"/>
    <w:rsid w:val="008E4DA8"/>
    <w:rsid w:val="008F629E"/>
    <w:rsid w:val="00915CF9"/>
    <w:rsid w:val="0096779D"/>
    <w:rsid w:val="00992E22"/>
    <w:rsid w:val="009B282D"/>
    <w:rsid w:val="009C3C52"/>
    <w:rsid w:val="009F587F"/>
    <w:rsid w:val="00A07B39"/>
    <w:rsid w:val="00A3394B"/>
    <w:rsid w:val="00A466A8"/>
    <w:rsid w:val="00AA1CDA"/>
    <w:rsid w:val="00AB378C"/>
    <w:rsid w:val="00AC64D0"/>
    <w:rsid w:val="00AE34B8"/>
    <w:rsid w:val="00B10A1C"/>
    <w:rsid w:val="00B277A4"/>
    <w:rsid w:val="00B37CD8"/>
    <w:rsid w:val="00B40607"/>
    <w:rsid w:val="00B44501"/>
    <w:rsid w:val="00B632D3"/>
    <w:rsid w:val="00B64E57"/>
    <w:rsid w:val="00B7723B"/>
    <w:rsid w:val="00B845A7"/>
    <w:rsid w:val="00BA1AB3"/>
    <w:rsid w:val="00BB505E"/>
    <w:rsid w:val="00BD39AB"/>
    <w:rsid w:val="00BD60B9"/>
    <w:rsid w:val="00BE5074"/>
    <w:rsid w:val="00C0044C"/>
    <w:rsid w:val="00C06141"/>
    <w:rsid w:val="00C16343"/>
    <w:rsid w:val="00C23C3D"/>
    <w:rsid w:val="00C2420F"/>
    <w:rsid w:val="00C30DB0"/>
    <w:rsid w:val="00C42204"/>
    <w:rsid w:val="00C43BAC"/>
    <w:rsid w:val="00CB354A"/>
    <w:rsid w:val="00CD27CC"/>
    <w:rsid w:val="00CD3CEA"/>
    <w:rsid w:val="00CE0378"/>
    <w:rsid w:val="00CE13DE"/>
    <w:rsid w:val="00D317A6"/>
    <w:rsid w:val="00D66092"/>
    <w:rsid w:val="00D726F4"/>
    <w:rsid w:val="00D82201"/>
    <w:rsid w:val="00D86E6B"/>
    <w:rsid w:val="00DA1324"/>
    <w:rsid w:val="00DA3566"/>
    <w:rsid w:val="00DB62B6"/>
    <w:rsid w:val="00DD6589"/>
    <w:rsid w:val="00DF2F8E"/>
    <w:rsid w:val="00DF6650"/>
    <w:rsid w:val="00E30EAC"/>
    <w:rsid w:val="00E92CC2"/>
    <w:rsid w:val="00EA369E"/>
    <w:rsid w:val="00EB1A47"/>
    <w:rsid w:val="00EC7266"/>
    <w:rsid w:val="00ED39C5"/>
    <w:rsid w:val="00ED422F"/>
    <w:rsid w:val="00EF6DEA"/>
    <w:rsid w:val="00F273DD"/>
    <w:rsid w:val="00F32F31"/>
    <w:rsid w:val="00F50447"/>
    <w:rsid w:val="00F56E74"/>
    <w:rsid w:val="00F75ED4"/>
    <w:rsid w:val="00F8308B"/>
    <w:rsid w:val="00F87397"/>
    <w:rsid w:val="00FA61FF"/>
    <w:rsid w:val="00FC2E08"/>
    <w:rsid w:val="00FF79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467A"/>
  <w15:docId w15:val="{96E922AE-016A-41A0-8F72-9A92BE0E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E0378"/>
    <w:pPr>
      <w:spacing w:after="0" w:line="240" w:lineRule="auto"/>
    </w:pPr>
    <w:rPr>
      <w:rFonts w:ascii="Calibri" w:hAnsi="Calibri" w:cs="Calibri"/>
      <w:lang w:eastAsia="tr-TR"/>
    </w:rPr>
  </w:style>
  <w:style w:type="paragraph" w:customStyle="1" w:styleId="m993312832781023714xmsonormal">
    <w:name w:val="m_993312832781023714xmsonormal"/>
    <w:basedOn w:val="Normal"/>
    <w:rsid w:val="00B445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D0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0A"/>
    <w:rPr>
      <w:rFonts w:ascii="Segoe UI" w:hAnsi="Segoe UI" w:cs="Segoe UI"/>
      <w:sz w:val="18"/>
      <w:szCs w:val="18"/>
    </w:rPr>
  </w:style>
  <w:style w:type="paragraph" w:styleId="NormalWeb">
    <w:name w:val="Normal (Web)"/>
    <w:basedOn w:val="Normal"/>
    <w:uiPriority w:val="99"/>
    <w:unhideWhenUsed/>
    <w:rsid w:val="008F62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8F62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8F629E"/>
  </w:style>
  <w:style w:type="character" w:customStyle="1" w:styleId="textexposedshow">
    <w:name w:val="text_exposed_show"/>
    <w:basedOn w:val="DefaultParagraphFont"/>
    <w:rsid w:val="008F629E"/>
  </w:style>
  <w:style w:type="character" w:styleId="Strong">
    <w:name w:val="Strong"/>
    <w:basedOn w:val="DefaultParagraphFont"/>
    <w:uiPriority w:val="22"/>
    <w:qFormat/>
    <w:rsid w:val="008F629E"/>
    <w:rPr>
      <w:b/>
      <w:bCs/>
    </w:rPr>
  </w:style>
  <w:style w:type="paragraph" w:styleId="Header">
    <w:name w:val="header"/>
    <w:basedOn w:val="Normal"/>
    <w:link w:val="HeaderChar"/>
    <w:uiPriority w:val="99"/>
    <w:unhideWhenUsed/>
    <w:rsid w:val="00596C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CFB"/>
  </w:style>
  <w:style w:type="paragraph" w:styleId="Footer">
    <w:name w:val="footer"/>
    <w:basedOn w:val="Normal"/>
    <w:link w:val="FooterChar"/>
    <w:uiPriority w:val="99"/>
    <w:unhideWhenUsed/>
    <w:rsid w:val="00596C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29595">
      <w:bodyDiv w:val="1"/>
      <w:marLeft w:val="0"/>
      <w:marRight w:val="0"/>
      <w:marTop w:val="0"/>
      <w:marBottom w:val="0"/>
      <w:divBdr>
        <w:top w:val="none" w:sz="0" w:space="0" w:color="auto"/>
        <w:left w:val="none" w:sz="0" w:space="0" w:color="auto"/>
        <w:bottom w:val="none" w:sz="0" w:space="0" w:color="auto"/>
        <w:right w:val="none" w:sz="0" w:space="0" w:color="auto"/>
      </w:divBdr>
    </w:div>
    <w:div w:id="335495048">
      <w:bodyDiv w:val="1"/>
      <w:marLeft w:val="0"/>
      <w:marRight w:val="0"/>
      <w:marTop w:val="0"/>
      <w:marBottom w:val="0"/>
      <w:divBdr>
        <w:top w:val="none" w:sz="0" w:space="0" w:color="auto"/>
        <w:left w:val="none" w:sz="0" w:space="0" w:color="auto"/>
        <w:bottom w:val="none" w:sz="0" w:space="0" w:color="auto"/>
        <w:right w:val="none" w:sz="0" w:space="0" w:color="auto"/>
      </w:divBdr>
    </w:div>
    <w:div w:id="553783276">
      <w:bodyDiv w:val="1"/>
      <w:marLeft w:val="0"/>
      <w:marRight w:val="0"/>
      <w:marTop w:val="0"/>
      <w:marBottom w:val="0"/>
      <w:divBdr>
        <w:top w:val="none" w:sz="0" w:space="0" w:color="auto"/>
        <w:left w:val="none" w:sz="0" w:space="0" w:color="auto"/>
        <w:bottom w:val="none" w:sz="0" w:space="0" w:color="auto"/>
        <w:right w:val="none" w:sz="0" w:space="0" w:color="auto"/>
      </w:divBdr>
    </w:div>
    <w:div w:id="627977873">
      <w:bodyDiv w:val="1"/>
      <w:marLeft w:val="0"/>
      <w:marRight w:val="0"/>
      <w:marTop w:val="0"/>
      <w:marBottom w:val="0"/>
      <w:divBdr>
        <w:top w:val="none" w:sz="0" w:space="0" w:color="auto"/>
        <w:left w:val="none" w:sz="0" w:space="0" w:color="auto"/>
        <w:bottom w:val="none" w:sz="0" w:space="0" w:color="auto"/>
        <w:right w:val="none" w:sz="0" w:space="0" w:color="auto"/>
      </w:divBdr>
    </w:div>
    <w:div w:id="927152941">
      <w:bodyDiv w:val="1"/>
      <w:marLeft w:val="0"/>
      <w:marRight w:val="0"/>
      <w:marTop w:val="0"/>
      <w:marBottom w:val="0"/>
      <w:divBdr>
        <w:top w:val="none" w:sz="0" w:space="0" w:color="auto"/>
        <w:left w:val="none" w:sz="0" w:space="0" w:color="auto"/>
        <w:bottom w:val="none" w:sz="0" w:space="0" w:color="auto"/>
        <w:right w:val="none" w:sz="0" w:space="0" w:color="auto"/>
      </w:divBdr>
    </w:div>
    <w:div w:id="1027366068">
      <w:bodyDiv w:val="1"/>
      <w:marLeft w:val="0"/>
      <w:marRight w:val="0"/>
      <w:marTop w:val="0"/>
      <w:marBottom w:val="0"/>
      <w:divBdr>
        <w:top w:val="none" w:sz="0" w:space="0" w:color="auto"/>
        <w:left w:val="none" w:sz="0" w:space="0" w:color="auto"/>
        <w:bottom w:val="none" w:sz="0" w:space="0" w:color="auto"/>
        <w:right w:val="none" w:sz="0" w:space="0" w:color="auto"/>
      </w:divBdr>
    </w:div>
    <w:div w:id="12165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297</Words>
  <Characters>1699</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Tezcan(YESIM-2427)</dc:creator>
  <cp:keywords/>
  <dc:description/>
  <cp:lastModifiedBy>Furkan Guneri(YESIM-2211)</cp:lastModifiedBy>
  <cp:revision>47</cp:revision>
  <dcterms:created xsi:type="dcterms:W3CDTF">2019-03-04T09:26:00Z</dcterms:created>
  <dcterms:modified xsi:type="dcterms:W3CDTF">2024-01-12T15:00:00Z</dcterms:modified>
</cp:coreProperties>
</file>